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tbl>
      <w:tblPr>
        <w:tblW w:w="5000" w:type="pct"/>
        <w:jc w:val="left"/>
        <w:tblInd w:w="30" w:type="dxa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9355"/>
      </w:tblGrid>
      <w:tr>
        <w:trPr/>
        <w:tc>
          <w:tcPr>
            <w:tcW w:w="9355" w:type="dxa"/>
            <w:tcBorders/>
            <w:vAlign w:val="center"/>
          </w:tcPr>
          <w:p>
            <w:pPr>
              <w:pStyle w:val="Style22"/>
              <w:jc w:val="left"/>
              <w:rPr>
                <w:rFonts w:ascii="verdana;arial;helvetica" w:hAnsi="verdana;arial;helvetica" w:eastAsia="verdana;arial;helvetica" w:cs="verdana;arial;helvetica"/>
                <w:sz w:val="16"/>
                <w:szCs w:val="16"/>
              </w:rPr>
            </w:pPr>
            <w:r>
              <w:rPr>
                <w:rFonts w:ascii="Verdana;Arial;sans-serif" w:hAnsi="Verdana;Arial;sans-serif"/>
                <w:b/>
                <w:color w:val="000000"/>
                <w:sz w:val="20"/>
                <w:highlight w:val="cyan"/>
                <w:bdr w:val="dashed" w:sz="2" w:space="7" w:color="CBCBE6"/>
              </w:rPr>
              <w:t>Урок ДОБРОТЫ</w:t>
            </w:r>
          </w:p>
        </w:tc>
      </w:tr>
      <w:tr>
        <w:trPr/>
        <w:tc>
          <w:tcPr>
            <w:tcW w:w="935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tyle22"/>
              <w:spacing w:before="0" w:after="283"/>
              <w:jc w:val="both"/>
              <w:rPr>
                <w:rFonts w:ascii="verdana;arial;helvetica" w:hAnsi="verdana;arial;helvetica" w:eastAsia="verdana;arial;helvetica" w:cs="verdana;arial;helvetica"/>
                <w:sz w:val="18"/>
                <w:szCs w:val="18"/>
              </w:rPr>
            </w:pPr>
            <w:r>
              <w:rPr>
                <w:rFonts w:ascii="verdana;arial;helvetica" w:hAnsi="verdana;arial;helvetica"/>
                <w:sz w:val="18"/>
              </w:rPr>
              <w:t>Генеральной Ассамблеей ООН с 1992 года 3 декабря установлен как Международный день инвалидов. </w:t>
              <w:br/>
              <w:br/>
              <w:t>В течение декабря в нашей школе проводились уроки Доброты. </w:t>
            </w:r>
            <w:r>
              <w:rPr>
                <w:rFonts w:ascii="verdana;arial;helvetica" w:hAnsi="verdana;arial;helvetica"/>
                <w:sz w:val="18"/>
              </w:rPr>
              <w:drawing>
                <wp:inline distT="0" distB="0" distL="0" distR="0">
                  <wp:extent cx="2381250" cy="1790700"/>
                  <wp:effectExtent l="0" t="0" r="0" b="0"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;arial;helvetica" w:hAnsi="verdana;arial;helvetica"/>
                <w:sz w:val="18"/>
              </w:rPr>
              <w:br/>
              <w:br/>
              <w:t>Цель - сформировать толерантное отношение к инвалидам и лицам с ограниченными возможностями здоровья по слуху и зрению. </w:t>
              <w:br/>
              <w:br/>
              <w:t>На официальном сайте Минобрнауки России размещена вся необходимая информация для проведения Урока: </w:t>
              <w:br/>
              <w:t>• </w:t>
            </w:r>
            <w:hyperlink r:id="rId3" w:tgtFrame="_blank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Документальный фильм к Уроку Доброты «Мир слепоглухих»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t>• </w:t>
            </w:r>
            <w:hyperlink r:id="rId4" w:tgtFrame="_blank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Социальный ролик к Уроку Доброты «Один в темноте»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t>• </w:t>
            </w:r>
            <w:hyperlink r:id="rId5" w:tgtFrame="_blank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Документальный фильм к Уроку Доброты «Слово на ладони»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t>• </w:t>
            </w:r>
            <w:hyperlink r:id="rId6" w:tgtFrame="_blank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О фонде поддержки слепоглухих «Со-единение»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t>• </w:t>
            </w:r>
            <w:hyperlink r:id="rId7" w:tgtFrame="_blank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Видеообращение Вениамина Каганова к Международному дню инвалидов.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br/>
              <w:t>В рамках уроков школьники узнали о слепоглухоте, о проблемах, с которыми сталкиваются люди с одновременным нарушением слуха и зрения, и о способах общения с ними. Кроме того, ученики посмотрели документальный фильм режиссера Юрия Малюгина «Слово на ладони», который повествует о судьбе слепоглухих людей. </w:t>
              <w:br/>
              <w:br/>
              <w:t>Мы разместили информацию для проведения урока Доброты на сайте школы. </w:t>
              <w:br/>
              <w:br/>
            </w:r>
            <w:hyperlink r:id="rId8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Конспект социального урока «Знакомимся с людьми, которые не видят и не слышат» (для обучающихся начальной общеобразовательной школы) (rtf, 19.3MB)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br/>
            </w:r>
            <w:hyperlink r:id="rId9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Конспект социального урока «Знакомимся с людьми, которые не видят и не слышат» (для обучающихся основной общеобразовательной школы) (doc, 19.3MB)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br/>
            </w:r>
            <w:hyperlink r:id="rId10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Конспект социального урока «Знакомимся с людьми, которые не видят и не слышат» (для обучающихся средней общеобразовательной школы) (doc, 19.3MB)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br/>
            </w:r>
            <w:hyperlink r:id="rId11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Конспект социального урока «Знакомимся с людьми, которые не видят и не слышат» (для обучающихся образовательных организаций СПО и ВО) (doc, 287.6KB)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br/>
            </w:r>
            <w:hyperlink r:id="rId12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Презентация «Слепоглухие – кто они? Как им помочь?» (pdf, 1.3MB)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br/>
            </w:r>
            <w:hyperlink r:id="rId13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Дактильная азбука (pdf, 288.2KB)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  <w:br/>
              <w:br/>
            </w:r>
            <w:hyperlink r:id="rId14">
              <w:r>
                <w:rPr>
                  <w:rFonts w:ascii="verdana;arial;helvetica" w:hAnsi="verdana;arial;helvetica"/>
                  <w:color w:val="0069A9"/>
                  <w:sz w:val="18"/>
                  <w:u w:val="single"/>
                </w:rPr>
                <w:t>Дермография (pdf, 278.7KB)</w:t>
              </w:r>
            </w:hyperlink>
            <w:r>
              <w:rPr>
                <w:rFonts w:ascii="verdana;arial;helvetica" w:hAnsi="verdana;arial;helvetica"/>
                <w:sz w:val="18"/>
              </w:rPr>
              <w:t> </w:t>
            </w:r>
          </w:p>
        </w:tc>
      </w:tr>
    </w:tbl>
    <w:p>
      <w:pPr>
        <w:pStyle w:val="Style18"/>
        <w:widowControl/>
        <w:spacing w:before="0" w:after="14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  <w:font w:name="verdana">
    <w:altName w:val="arial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7"/>
    <w:next w:val="Style18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2">
    <w:name w:val="Heading 2"/>
    <w:basedOn w:val="Style17"/>
    <w:next w:val="Style18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4">
    <w:name w:val="Heading 4"/>
    <w:basedOn w:val="Style17"/>
    <w:next w:val="Style18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Название Знак"/>
    <w:qFormat/>
    <w:rPr>
      <w:b/>
      <w:sz w:val="32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qFormat/>
    <w:rPr>
      <w:i/>
      <w:iCs/>
    </w:rPr>
  </w:style>
  <w:style w:type="character" w:styleId="Style15">
    <w:name w:val="Символ нумерации"/>
    <w:qFormat/>
    <w:rPr/>
  </w:style>
  <w:style w:type="character" w:styleId="Style16">
    <w:name w:val="Выделение жирным"/>
    <w:qFormat/>
    <w:rPr>
      <w:b/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Style24">
    <w:name w:val="Блочная цитата"/>
    <w:basedOn w:val="Normal"/>
    <w:qFormat/>
    <w:pPr>
      <w:spacing w:before="0" w:after="283"/>
      <w:ind w:left="567" w:righ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xn--80abucjiibhv9a.xn--p1ai/&#1074;&#1080;&#1076;&#1077;&#1086;/156" TargetMode="External"/><Relationship Id="rId4" Type="http://schemas.openxmlformats.org/officeDocument/2006/relationships/hyperlink" Target="http://xn--80abucjiibhv9a.xn--p1ai/&#1074;&#1080;&#1076;&#1077;&#1086;/155" TargetMode="External"/><Relationship Id="rId5" Type="http://schemas.openxmlformats.org/officeDocument/2006/relationships/hyperlink" Target="http://xn--80abucjiibhv9a.xn--p1ai/&#1074;&#1080;&#1076;&#1077;&#1086;/155" TargetMode="External"/><Relationship Id="rId6" Type="http://schemas.openxmlformats.org/officeDocument/2006/relationships/hyperlink" Target="http://xn--80abucjiibhv9a.xn--p1ai/&#1074;&#1080;&#1076;&#1077;&#1086;/153" TargetMode="External"/><Relationship Id="rId7" Type="http://schemas.openxmlformats.org/officeDocument/2006/relationships/hyperlink" Target="http://xn--80abucjiibhv9a.xn--p1ai/&#1074;&#1080;&#1076;&#1077;&#1086;/157" TargetMode="External"/><Relationship Id="rId8" Type="http://schemas.openxmlformats.org/officeDocument/2006/relationships/hyperlink" Target="http://xn--80abucjiibhv9a.xn--p1ai/&#1085;&#1086;&#1074;&#1086;&#1089;&#1090;&#1080;/7062/&#1092;&#1072;&#1081;&#1083;/5907/Konspekt_uroka_dlya_1-4_kl.rtf" TargetMode="External"/><Relationship Id="rId9" Type="http://schemas.openxmlformats.org/officeDocument/2006/relationships/hyperlink" Target="http://xn--80abucjiibhv9a.xn--p1ai/&#1085;&#1086;&#1074;&#1086;&#1089;&#1090;&#1080;/7062/&#1092;&#1072;&#1081;&#1083;/5908/Konspekt_uroka_dlya_5-9_kl.doc" TargetMode="External"/><Relationship Id="rId10" Type="http://schemas.openxmlformats.org/officeDocument/2006/relationships/hyperlink" Target="http://xn--80abucjiibhv9a.xn--p1ai/&#1085;&#1086;&#1074;&#1086;&#1089;&#1090;&#1080;/7062/&#1092;&#1072;&#1081;&#1083;/5909/Konspekt_uroka_dlya_10-11_kl.doc" TargetMode="External"/><Relationship Id="rId11" Type="http://schemas.openxmlformats.org/officeDocument/2006/relationships/hyperlink" Target="http://xn--80abucjiibhv9a.xn--p1ai/&#1085;&#1086;&#1074;&#1086;&#1089;&#1090;&#1080;/7062/&#1092;&#1072;&#1081;&#1083;/5910/Konspekt_uroka_dlya_studentov.doc" TargetMode="External"/><Relationship Id="rId12" Type="http://schemas.openxmlformats.org/officeDocument/2006/relationships/hyperlink" Target="http://xn--80abucjiibhv9a.xn--p1ai/&#1085;&#1086;&#1074;&#1086;&#1089;&#1090;&#1080;/7062/&#1092;&#1072;&#1081;&#1083;/5911/Slepogluhie_-_kto_oni%2C_kak_im_pomoch-.pdf" TargetMode="External"/><Relationship Id="rId13" Type="http://schemas.openxmlformats.org/officeDocument/2006/relationships/hyperlink" Target="http://xn--80abucjiibhv9a.xn--p1ai/&#1085;&#1086;&#1074;&#1086;&#1089;&#1090;&#1080;/7062/&#1092;&#1072;&#1081;&#1083;/5912/&#1044;&#1072;&#1082;&#1090;&#1080;&#1083;&#1100;&#1085;&#1072;&#1103; &#1072;&#1079;&#1073;&#1091;&#1082;&#1072;.pdf" TargetMode="External"/><Relationship Id="rId14" Type="http://schemas.openxmlformats.org/officeDocument/2006/relationships/hyperlink" Target="http://xn--80abucjiibhv9a.xn--p1ai/&#1085;&#1086;&#1074;&#1086;&#1089;&#1090;&#1080;/7062/&#1092;&#1072;&#1081;&#1083;/5913/&#1044;&#1077;&#1088;&#1084;&#1086;&#1075;&#1088;&#1072;&#1092;&#1080;&#1103;.pdf" TargetMode="Externa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Application>LibreOffice/6.4.7.2$Linux_X86_64 LibreOffice_project/40$Build-2</Application>
  <Pages>1</Pages>
  <Words>240</Words>
  <Characters>1511</Characters>
  <CharactersWithSpaces>1780</CharactersWithSpaces>
  <Paragraphs>2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2021-06-23T11:55:17Z</dcterms:modified>
  <cp:revision>30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