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widowControl/>
        <w:spacing w:before="240" w:after="12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12A4D8"/>
          <w:spacing w:val="0"/>
          <w:sz w:val="28"/>
        </w:rPr>
        <w:t>Волонтеры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</w:rPr>
        <w:t>Весенняя неделя добра в 2019 году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2857500" cy="180975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</w:rPr>
        <w:t>Весенняя неделя добра – ежегодная акция, которая проводится в нашей стране</w:t>
      </w: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right</wp:align>
            </wp:positionH>
            <wp:positionV relativeFrom="line">
              <wp:align>bottom</wp:align>
            </wp:positionV>
            <wp:extent cx="3810000" cy="238125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</w:rPr>
        <w:t>.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</w:rPr>
        <w:t>В эти дни различные учреждения и организации организуют социально значимые благотворительные мероприятия. Проводятся семинары, форумы, экологические акции, субботники по благоустройству городских улиц, парков и скверов. Организуется сбор средств и вещей для малоимущих граждан, ветеранов, интернатов, приютов; оказывается адресная помощь пожилым и одиноким людям. Устраиваются благотворительные аукционы, вырученные на которых деньги перечисляются организациям, занимающимся охраной природы. Добровольцы сдают донорскую кровь, проходят благотворительные концерты, в школах идут «уроки добра». К празднику устраиваются выставки детских рисунков и поделок.</w:t>
      </w:r>
    </w:p>
    <w:p>
      <w:pPr>
        <w:pStyle w:val="Style18"/>
        <w:widowControl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pacing w:val="0"/>
          <w:sz w:val="27"/>
        </w:rPr>
        <w:t>Весенняя неделя добра с каждым новым годом расширяет свои границы и проводится не только в крупных городах России, но и прочно обосновывается в городках и селениях. Ее главная миссия – обратить внимание общества на решение жизненно важных проблем, неотложных потребностей и бед нуждающихся в помощи и заботе граждан. В акции официально принимают участие 45 субъектов Российской Федерации в восьми федеральных округах.</w:t>
      </w:r>
    </w:p>
    <w:p>
      <w:pPr>
        <w:pStyle w:val="Style18"/>
        <w:widowControl/>
        <w:spacing w:before="0" w:after="140"/>
        <w:ind w:left="0" w:right="0" w:hanging="0"/>
        <w:jc w:val="left"/>
        <w:rPr>
          <w:rFonts w:ascii="Liberation Serif" w:hAnsi="Liberation Serif" w:eastAsia="verdana;arial;helvetica" w:cs="verdana;arial;helvetic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7"/>
    <w:next w:val="Style18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Название Знак"/>
    <w:qFormat/>
    <w:rPr>
      <w:b/>
      <w:sz w:val="32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character" w:styleId="Style15">
    <w:name w:val="Символ нумерации"/>
    <w:qFormat/>
    <w:rPr/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Блочная цитата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Application>LibreOffice/6.4.7.2$Linux_X86_64 LibreOffice_project/40$Build-2</Application>
  <Pages>1</Pages>
  <Words>152</Words>
  <Characters>1039</Characters>
  <CharactersWithSpaces>1188</CharactersWithSpaces>
  <Paragraphs>5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2021-06-23T11:08:45Z</dcterms:modified>
  <cp:revision>28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