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widowControl/>
        <w:spacing w:before="240" w:after="120"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12A4D8"/>
          <w:spacing w:val="0"/>
          <w:sz w:val="28"/>
        </w:rPr>
        <w:t>2020 - год памяти и славы Великой Отечественной войне</w:t>
      </w:r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caps w:val="false"/>
          <w:smallCaps w:val="false"/>
          <w:color w:val="000000"/>
          <w:spacing w:val="0"/>
        </w:rPr>
        <w:t> </w:t>
      </w:r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caps w:val="false"/>
          <w:smallCaps w:val="false"/>
          <w:color w:val="000000"/>
          <w:spacing w:val="0"/>
        </w:rPr>
        <w:drawing>
          <wp:inline distT="0" distB="0" distL="0" distR="0">
            <wp:extent cx="3810000" cy="279082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caps w:val="false"/>
          <w:smallCaps w:val="false"/>
          <w:color w:val="000000"/>
          <w:spacing w:val="0"/>
        </w:rPr>
      </w:r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hyperlink r:id="rId3">
        <w:r>
          <w:rPr>
            <w:rFonts w:ascii="verdana;arial;helvetica" w:hAnsi="verdana;arial;helvetica"/>
            <w:b w:val="false"/>
            <w:i w:val="false"/>
            <w:caps w:val="false"/>
            <w:smallCaps w:val="false"/>
            <w:color w:val="0069A9"/>
            <w:spacing w:val="0"/>
            <w:sz w:val="30"/>
            <w:u w:val="single"/>
          </w:rPr>
          <w:t>Очерк "Снова ожили в памяти были живые .."</w:t>
        </w:r>
      </w:hyperlink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hyperlink r:id="rId4">
        <w:r>
          <w:rPr>
            <w:rFonts w:ascii="verdana;arial;helvetica" w:hAnsi="verdana;arial;helvetica"/>
            <w:b w:val="false"/>
            <w:i w:val="false"/>
            <w:caps w:val="false"/>
            <w:smallCaps w:val="false"/>
            <w:color w:val="0069A9"/>
            <w:spacing w:val="0"/>
            <w:sz w:val="30"/>
            <w:u w:val="single"/>
          </w:rPr>
          <w:t>Я говорю,  держа на сердце руку</w:t>
        </w:r>
      </w:hyperlink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hyperlink r:id="rId5">
        <w:r>
          <w:rPr>
            <w:rFonts w:ascii="Times New Roman;Times;serif" w:hAnsi="Times New Roman;Times;serif"/>
            <w:b w:val="false"/>
            <w:i w:val="false"/>
            <w:caps w:val="false"/>
            <w:smallCaps w:val="false"/>
            <w:color w:val="0069A9"/>
            <w:spacing w:val="0"/>
            <w:sz w:val="30"/>
            <w:u w:val="single"/>
          </w:rPr>
          <w:t>Линейка "Снятие блокады Ленинграда"</w:t>
        </w:r>
      </w:hyperlink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hyperlink r:id="rId6">
        <w:r>
          <w:rPr>
            <w:rFonts w:ascii="Times New Roman;Times;serif" w:hAnsi="Times New Roman;Times;serif"/>
            <w:b w:val="false"/>
            <w:i w:val="false"/>
            <w:caps w:val="false"/>
            <w:smallCaps w:val="false"/>
            <w:color w:val="0069A9"/>
            <w:spacing w:val="0"/>
            <w:sz w:val="30"/>
            <w:u w:val="single"/>
          </w:rPr>
          <w:t>Митинг ко Дню Победы</w:t>
        </w:r>
      </w:hyperlink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hyperlink r:id="rId7">
        <w:r>
          <w:rPr>
            <w:rFonts w:ascii="Times New Roman;Times;serif" w:hAnsi="Times New Roman;Times;serif"/>
            <w:b w:val="false"/>
            <w:i w:val="false"/>
            <w:caps w:val="false"/>
            <w:smallCaps w:val="false"/>
            <w:color w:val="0069A9"/>
            <w:spacing w:val="0"/>
            <w:sz w:val="30"/>
            <w:u w:val="single"/>
          </w:rPr>
          <w:t>Памятное место с.Тамбар</w:t>
        </w:r>
      </w:hyperlink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hyperlink r:id="rId8">
        <w:r>
          <w:rPr>
            <w:rFonts w:ascii="Times New Roman;Times;serif" w:hAnsi="Times New Roman;Times;serif"/>
            <w:b w:val="false"/>
            <w:i w:val="false"/>
            <w:caps w:val="false"/>
            <w:smallCaps w:val="false"/>
            <w:color w:val="0069A9"/>
            <w:spacing w:val="0"/>
            <w:sz w:val="30"/>
            <w:u w:val="single"/>
          </w:rPr>
          <w:t>Стихотворение "Слезы матери"</w:t>
        </w:r>
      </w:hyperlink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hyperlink r:id="rId9">
        <w:r>
          <w:rPr>
            <w:rFonts w:ascii="Times New Roman;Times;serif" w:hAnsi="Times New Roman;Times;serif"/>
            <w:b w:val="false"/>
            <w:i w:val="false"/>
            <w:caps w:val="false"/>
            <w:smallCaps w:val="false"/>
            <w:color w:val="0069A9"/>
            <w:spacing w:val="0"/>
            <w:sz w:val="30"/>
            <w:u w:val="single"/>
          </w:rPr>
          <w:t>Тамбар. Родное село. Быль</w:t>
        </w:r>
      </w:hyperlink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hyperlink r:id="rId10">
        <w:r>
          <w:rPr>
            <w:rFonts w:ascii="Times New Roman;Times;serif" w:hAnsi="Times New Roman;Times;serif"/>
            <w:b w:val="false"/>
            <w:i w:val="false"/>
            <w:caps w:val="false"/>
            <w:smallCaps w:val="false"/>
            <w:color w:val="0069A9"/>
            <w:spacing w:val="0"/>
            <w:sz w:val="30"/>
            <w:u w:val="single"/>
          </w:rPr>
          <w:t>Тамбар. Труженики тыла</w:t>
        </w:r>
      </w:hyperlink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Style w:val="Style16"/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7"/>
          <w:u w:val="single"/>
        </w:rPr>
        <w:t>Мероприятия к Году Памяти и Славы: </w:t>
      </w:r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caps w:val="false"/>
          <w:smallCaps w:val="false"/>
          <w:color w:val="000000"/>
          <w:spacing w:val="0"/>
        </w:rPr>
        <w:t> </w:t>
      </w:r>
    </w:p>
    <w:tbl>
      <w:tblPr>
        <w:tblW w:w="9355" w:type="dxa"/>
        <w:jc w:val="left"/>
        <w:tblInd w:w="105" w:type="dxa"/>
        <w:tblCellMar>
          <w:top w:w="28" w:type="dxa"/>
          <w:left w:w="105" w:type="dxa"/>
          <w:bottom w:w="28" w:type="dxa"/>
          <w:right w:w="105" w:type="dxa"/>
        </w:tblCellMar>
      </w:tblPr>
      <w:tblGrid>
        <w:gridCol w:w="361"/>
        <w:gridCol w:w="2046"/>
        <w:gridCol w:w="877"/>
        <w:gridCol w:w="2786"/>
        <w:gridCol w:w="1704"/>
        <w:gridCol w:w="1581"/>
      </w:tblGrid>
      <w:tr>
        <w:trPr/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/>
              <w:t>№</w:t>
            </w:r>
          </w:p>
        </w:tc>
        <w:tc>
          <w:tcPr>
            <w:tcW w:w="204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Содержание</w:t>
            </w:r>
          </w:p>
        </w:tc>
        <w:tc>
          <w:tcPr>
            <w:tcW w:w="87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Классы</w:t>
            </w:r>
          </w:p>
        </w:tc>
        <w:tc>
          <w:tcPr>
            <w:tcW w:w="27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Результат для учеников</w:t>
            </w:r>
          </w:p>
        </w:tc>
        <w:tc>
          <w:tcPr>
            <w:tcW w:w="170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Ответственные</w:t>
            </w:r>
          </w:p>
        </w:tc>
        <w:tc>
          <w:tcPr>
            <w:tcW w:w="158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Сроки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Times New Roman;serif" w:hAnsi="Times New Roman;serif"/>
                <w:sz w:val="24"/>
              </w:rPr>
            </w:pPr>
            <w:r>
              <w:rPr>
                <w:rFonts w:ascii="Times New Roman;serif" w:hAnsi="Times New Roman;serif"/>
                <w:sz w:val="24"/>
              </w:rPr>
              <w:t>Конкурс чтецов</w:t>
            </w:r>
          </w:p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«Эти строки, опалённые войной»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1-4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Дети знакомятся с поэзией о победе, героизме, взаимовыручке, готовят выступление с музыкой и видеорядом.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Учителя начальной школы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Январь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2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Тематические уроки, посвящённые Международному дню памяти жертв Холокоста и Дню полного освобождения Ленинграда от фашистской блокады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5-9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Ученики узнают о памятных местах-Международном дне памяти жертв Холокоста и Дне полного освобождения Ленинграда от фашисткой блокады, поймут, почему важно знать об этих трагических событиях.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Классные руководители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Times New Roman;serif" w:hAnsi="Times New Roman;serif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;serif" w:hAnsi="Times New Roman;serif"/>
                <w:color w:val="auto"/>
                <w:kern w:val="0"/>
                <w:sz w:val="24"/>
                <w:szCs w:val="24"/>
                <w:lang w:val="ru-RU" w:eastAsia="ru-RU" w:bidi="ar-SA"/>
              </w:rPr>
              <w:t>январь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3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Times New Roman;serif" w:hAnsi="Times New Roman;serif"/>
                <w:sz w:val="24"/>
              </w:rPr>
            </w:pPr>
            <w:r>
              <w:rPr>
                <w:rFonts w:ascii="Times New Roman;serif" w:hAnsi="Times New Roman;serif"/>
                <w:sz w:val="24"/>
              </w:rPr>
              <w:t>Проект</w:t>
            </w:r>
          </w:p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/>
              <w:t> </w:t>
            </w:r>
            <w:r>
              <w:rPr>
                <w:rFonts w:ascii="Times New Roman;serif" w:hAnsi="Times New Roman;serif"/>
                <w:sz w:val="24"/>
              </w:rPr>
              <w:t>«Прадеды и внуки»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2-9, родители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Дети погрузятся в историю своей семьи- побеседуют с родителями,дедушками и прадедушками, найдут архивные документы и фотографии. В итоге шни подготовят материал – рассказ о своём героическом предке, прикрепят его и своё фото , чтобы выложит на сайте школы.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Классные руководители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Январь - март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4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Times New Roman;serif" w:hAnsi="Times New Roman;serif"/>
                <w:sz w:val="24"/>
              </w:rPr>
            </w:pPr>
            <w:r>
              <w:rPr>
                <w:rFonts w:ascii="Times New Roman;serif" w:hAnsi="Times New Roman;serif"/>
                <w:sz w:val="24"/>
              </w:rPr>
              <w:t>Открытый проект «Сборник стихов о войне». По следам поэтов военных лет</w:t>
            </w:r>
          </w:p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/>
              <w:t> 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1-9, учителя, родители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Учителя, ученики и родители пишут стихи в стиле одного из поэтов военных лет. Дети знакомятся с творчеством этих поэтов, пробуют себя в поэтическом жанре, творчески осмысливают проблемы войны и мира.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Учителя русского языка и литературы, начальных классов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Январь- февраль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5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Клуб интересных встреч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1-9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Школьники встречаются с ветеранами труда, тружениками тыла. Знакомятся с историей их жизни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Заместитель директора по ВР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Январь- май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6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Times New Roman;serif" w:hAnsi="Times New Roman;serif"/>
                <w:sz w:val="24"/>
              </w:rPr>
            </w:pPr>
            <w:r>
              <w:rPr>
                <w:rFonts w:ascii="Times New Roman;serif" w:hAnsi="Times New Roman;serif"/>
                <w:sz w:val="24"/>
              </w:rPr>
              <w:t>Оформление тематического раздела на школьном сайте</w:t>
            </w:r>
          </w:p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/>
              <w:t> </w:t>
            </w:r>
            <w:r>
              <w:rPr>
                <w:rFonts w:ascii="Times New Roman;serif" w:hAnsi="Times New Roman;serif"/>
                <w:sz w:val="24"/>
              </w:rPr>
              <w:t>«Год памяти и славы. 75 лет Победы в Великой отечественной войне»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1-9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Ученики помогают разрабатывать, пополнять и оформлять страничку на сайте школы. Чтобы выкладывать отёты о всех мероприятиях Создать базу данных о прадедах – ветеранах.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Заместитель директора по ВР, администратор школьного сайта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Январь- апрель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7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Times New Roman;serif" w:hAnsi="Times New Roman;serif"/>
                <w:sz w:val="24"/>
              </w:rPr>
            </w:pPr>
            <w:r>
              <w:rPr>
                <w:rFonts w:ascii="Times New Roman;serif" w:hAnsi="Times New Roman;serif"/>
                <w:sz w:val="24"/>
              </w:rPr>
              <w:t>Выставка</w:t>
            </w:r>
          </w:p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«Галерея Победы»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1-6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Ученики рисуют работы на тему Победы.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Учителя ИЗО, начальной школы.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Февраль-март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8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Times New Roman;serif" w:hAnsi="Times New Roman;serif"/>
                <w:sz w:val="24"/>
              </w:rPr>
            </w:pPr>
            <w:r>
              <w:rPr>
                <w:rFonts w:ascii="Times New Roman;serif" w:hAnsi="Times New Roman;serif"/>
                <w:sz w:val="24"/>
              </w:rPr>
              <w:t>Проект</w:t>
            </w:r>
          </w:p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«Календарь Победы»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7-9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Школьники рассказывают об основных событиях последних дней войны другим ребятам при помощи презентаций.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Классные руководители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Февраль - апрель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9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Times New Roman;serif" w:hAnsi="Times New Roman;serif"/>
                <w:sz w:val="24"/>
              </w:rPr>
            </w:pPr>
            <w:r>
              <w:rPr>
                <w:rFonts w:ascii="Times New Roman;serif" w:hAnsi="Times New Roman;serif"/>
                <w:sz w:val="24"/>
              </w:rPr>
              <w:t>Стендовые презентации</w:t>
            </w:r>
          </w:p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«День памяти юного героя –антифашиста. Пионеры – герои»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7-9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Старшие ученики рассказывают ученикам начальной школы о подвигах детей во время войны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Классные руководители, учителя начальных классов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Times New Roman;serif" w:hAnsi="Times New Roman;serif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;serif" w:hAnsi="Times New Roman;serif"/>
                <w:color w:val="auto"/>
                <w:kern w:val="0"/>
                <w:sz w:val="24"/>
                <w:szCs w:val="24"/>
                <w:lang w:val="ru-RU" w:eastAsia="ru-RU" w:bidi="ar-SA"/>
              </w:rPr>
              <w:t>февраль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10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Акция «Открытка для ветерана»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1-5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Дети создают открытки в разной технике, подписывают их.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Учителя ИЗО, начальной школы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Апрель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11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Проект «О чём рассказали обелиски»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1-9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Дети узнают о мемориалах Великой Отечественной войны, которые находятся на территории района, области. Изучают их историю. Делают уборку около памятника в родном селе.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Классные руководители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Апрель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12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Концерт «День Победы»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1-9, родители, учителя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Дети совместно с родителями и учителями готовят концерт для тружеников тыла. Они понимают, что необходимо сохранять память о войне, чтобы она не повторялась. Осознают, что эта тема волнует всех людей, проявляют уважение к тем, кто пережил войну.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Заместитель директора по ВР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Май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13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Акция «В гости к ветеранам»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6-9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Дети лично общаются с ветеранами, берут интервью, видеоинтервью, рассматривают семейные архивы.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Классные руководители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Май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14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Акция «Георгиевская ленточка»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1-9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На классных часах ученики узнают об истории акции и её смысле. Прикрепляют ленточку односельчанам.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Классные руководители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Май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15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Times New Roman;serif" w:hAnsi="Times New Roman;serif"/>
                <w:sz w:val="24"/>
              </w:rPr>
            </w:pPr>
            <w:r>
              <w:rPr>
                <w:rFonts w:ascii="Times New Roman;serif" w:hAnsi="Times New Roman;serif"/>
                <w:sz w:val="24"/>
              </w:rPr>
              <w:t>Урок-гостиная</w:t>
            </w:r>
          </w:p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«Поэзия военных лет»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6-9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Библиотекарь погружает детей в мир поэзии военных лет.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Сельский библиотекарь, классные руководители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Сентябрь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16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Times New Roman;serif" w:hAnsi="Times New Roman;serif"/>
                <w:sz w:val="24"/>
              </w:rPr>
            </w:pPr>
            <w:r>
              <w:rPr>
                <w:rFonts w:ascii="Times New Roman;serif" w:hAnsi="Times New Roman;serif"/>
                <w:sz w:val="24"/>
              </w:rPr>
              <w:t>Мероприятие</w:t>
            </w:r>
          </w:p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/>
              <w:t> </w:t>
            </w:r>
            <w:r>
              <w:rPr>
                <w:rFonts w:ascii="Times New Roman;serif" w:hAnsi="Times New Roman;serif"/>
                <w:sz w:val="24"/>
              </w:rPr>
              <w:t>«Своя игра» по теме «Главные сражения Великой Отечественной войны»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8-9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Дети закрепляют знания, которые получили на уроках истории в во внеурочных мероприятиях.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Учитель истории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Октябрь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17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Проект «Города- герои»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1-9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Школьники готовят интерактивное сообщение об одном из городов- героев.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Классные руководители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Ноябрь- декабрь</w:t>
            </w:r>
          </w:p>
        </w:tc>
      </w:tr>
      <w:tr>
        <w:trPr/>
        <w:tc>
          <w:tcPr>
            <w:tcW w:w="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18</w:t>
            </w:r>
          </w:p>
        </w:tc>
        <w:tc>
          <w:tcPr>
            <w:tcW w:w="204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Альманах творческих работ</w:t>
            </w:r>
          </w:p>
        </w:tc>
        <w:tc>
          <w:tcPr>
            <w:tcW w:w="87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1-9</w:t>
            </w:r>
          </w:p>
        </w:tc>
        <w:tc>
          <w:tcPr>
            <w:tcW w:w="27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Материалы, которые ученики готовили в ходе мероприятий, посвящённых Году памяти и славы, они предоставляют для публикации в альманахе.</w:t>
            </w:r>
          </w:p>
        </w:tc>
        <w:tc>
          <w:tcPr>
            <w:tcW w:w="1704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Классные руководители</w:t>
            </w:r>
          </w:p>
        </w:tc>
        <w:tc>
          <w:tcPr>
            <w:tcW w:w="1581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Style22"/>
              <w:spacing w:before="0" w:after="283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Times New Roman;serif" w:hAnsi="Times New Roman;serif"/>
                <w:sz w:val="24"/>
              </w:rPr>
              <w:t>Декабрь</w:t>
            </w:r>
          </w:p>
        </w:tc>
      </w:tr>
    </w:tbl>
    <w:p>
      <w:pPr>
        <w:pStyle w:val="Style18"/>
        <w:widowControl/>
        <w:spacing w:before="0" w:after="140"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85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verdana">
    <w:altName w:val="arial"/>
    <w:charset w:val="01"/>
    <w:family w:val="auto"/>
    <w:pitch w:val="default"/>
  </w:font>
  <w:font w:name="Times New Roman">
    <w:altName w:val="Times"/>
    <w:charset w:val="01"/>
    <w:family w:val="auto"/>
    <w:pitch w:val="default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6e65c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Style17"/>
    <w:next w:val="Style18"/>
    <w:qFormat/>
    <w:pPr>
      <w:spacing w:before="240" w:after="120"/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paragraph" w:styleId="2">
    <w:name w:val="Heading 2"/>
    <w:basedOn w:val="Style17"/>
    <w:next w:val="Style18"/>
    <w:qFormat/>
    <w:pPr>
      <w:spacing w:before="200" w:after="120"/>
      <w:outlineLvl w:val="1"/>
    </w:pPr>
    <w:rPr>
      <w:rFonts w:ascii="Liberation Serif" w:hAnsi="Liberation Serif" w:eastAsia="DejaVu Sans" w:cs="DejaVu Sans"/>
      <w:b/>
      <w:bCs/>
      <w:sz w:val="36"/>
      <w:szCs w:val="36"/>
    </w:rPr>
  </w:style>
  <w:style w:type="paragraph" w:styleId="4">
    <w:name w:val="Heading 4"/>
    <w:basedOn w:val="Style17"/>
    <w:next w:val="Style18"/>
    <w:qFormat/>
    <w:pPr>
      <w:spacing w:before="120" w:after="120"/>
      <w:outlineLvl w:val="3"/>
    </w:pPr>
    <w:rPr>
      <w:rFonts w:ascii="Liberation Serif" w:hAnsi="Liberation Serif" w:eastAsia="DejaVu Sans" w:cs="DejaVu Sans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Название Знак"/>
    <w:qFormat/>
    <w:rPr>
      <w:b/>
      <w:sz w:val="32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"/>
    <w:qFormat/>
    <w:rPr>
      <w:i/>
      <w:iCs/>
    </w:rPr>
  </w:style>
  <w:style w:type="character" w:styleId="Style15">
    <w:name w:val="Символ нумерации"/>
    <w:qFormat/>
    <w:rPr/>
  </w:style>
  <w:style w:type="character" w:styleId="Style16">
    <w:name w:val="Выделение жирным"/>
    <w:qFormat/>
    <w:rPr>
      <w:b/>
      <w:b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ohit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ohit Devanagari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paragraph" w:styleId="Style24">
    <w:name w:val="Блочная цитата"/>
    <w:basedOn w:val="Normal"/>
    <w:qFormat/>
    <w:pPr>
      <w:spacing w:before="0" w:after="283"/>
      <w:ind w:left="567" w:righ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tambarschool.ucoz.ru/load/0-0-0-106-20" TargetMode="External"/><Relationship Id="rId4" Type="http://schemas.openxmlformats.org/officeDocument/2006/relationships/hyperlink" Target="http://tambarschool.ucoz.ru/load/0-0-0-105-20" TargetMode="External"/><Relationship Id="rId5" Type="http://schemas.openxmlformats.org/officeDocument/2006/relationships/hyperlink" Target="http://tambarschool.ucoz.ru/load/0-0-0-91-20" TargetMode="External"/><Relationship Id="rId6" Type="http://schemas.openxmlformats.org/officeDocument/2006/relationships/hyperlink" Target="http://tambarschool.ucoz.ru/load/0-0-0-86-20" TargetMode="External"/><Relationship Id="rId7" Type="http://schemas.openxmlformats.org/officeDocument/2006/relationships/hyperlink" Target="http://tambarschool.ucoz.ru/load/0-0-0-87-20" TargetMode="External"/><Relationship Id="rId8" Type="http://schemas.openxmlformats.org/officeDocument/2006/relationships/hyperlink" Target="http://tambarschool.ucoz.ru/load/0-0-0-88-20" TargetMode="External"/><Relationship Id="rId9" Type="http://schemas.openxmlformats.org/officeDocument/2006/relationships/hyperlink" Target="http://tambarschool.ucoz.ru/load/0-0-0-89-20" TargetMode="External"/><Relationship Id="rId10" Type="http://schemas.openxmlformats.org/officeDocument/2006/relationships/hyperlink" Target="http://tambarschool.ucoz.ru/load/0-0-0-90-20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Application>LibreOffice/6.4.7.2$Linux_X86_64 LibreOffice_project/40$Build-2</Application>
  <Pages>4</Pages>
  <Words>608</Words>
  <Characters>3763</Characters>
  <CharactersWithSpaces>4250</CharactersWithSpaces>
  <Paragraphs>136</Paragraphs>
  <Company>MoBIL GROUP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2021-04-14T07:54:00Z</dcterms:created>
  <dc:creator>Ира</dc:creator>
  <dc:description/>
  <dc:language>ru-RU</dc:language>
  <cp:lastModifiedBy/>
  <dcterms:modified xsi:type="dcterms:W3CDTF">2021-06-23T11:11:42Z</dcterms:modified>
  <cp:revision>29</cp:revision>
  <dc:subject/>
  <dc:title>КАРТОЧКА КЛИЕНТА: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