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77" w:rsidRDefault="00796FC3">
      <w:r>
        <w:rPr>
          <w:rFonts w:ascii="Helvetica" w:hAnsi="Helvetica" w:cs="Helvetica"/>
          <w:b/>
          <w:bCs/>
          <w:color w:val="000000"/>
          <w:bdr w:val="none" w:sz="0" w:space="0" w:color="auto" w:frame="1"/>
          <w:shd w:val="clear" w:color="auto" w:fill="FBFBFB"/>
        </w:rPr>
        <w:t>День Героев Отечества в России</w:t>
      </w:r>
      <w:r>
        <w:rPr>
          <w:rFonts w:ascii="Helvetica" w:hAnsi="Helvetica" w:cs="Helvetica"/>
          <w:color w:val="000000"/>
          <w:shd w:val="clear" w:color="auto" w:fill="FBFBFB"/>
        </w:rPr>
        <w:t> — это памятная дата, которая отмечается ежегодно </w:t>
      </w:r>
      <w:hyperlink r:id="rId4" w:history="1">
        <w:r>
          <w:rPr>
            <w:rStyle w:val="a3"/>
            <w:rFonts w:ascii="Helvetica" w:hAnsi="Helvetica" w:cs="Helvetica"/>
            <w:color w:val="288213"/>
            <w:bdr w:val="none" w:sz="0" w:space="0" w:color="auto" w:frame="1"/>
            <w:shd w:val="clear" w:color="auto" w:fill="FBFBFB"/>
          </w:rPr>
          <w:t>9 декабря</w:t>
        </w:r>
      </w:hyperlink>
      <w:r>
        <w:rPr>
          <w:rFonts w:ascii="Helvetica" w:hAnsi="Helvetica" w:cs="Helvetica"/>
          <w:color w:val="000000"/>
          <w:shd w:val="clear" w:color="auto" w:fill="FBFBFB"/>
        </w:rPr>
        <w:t>. Она установлена Федеральным законом Российской Федерации № 22-ФЗ от 28 февраля 2007 года «О внесении изменения в статью 1-1 Федерального закона «О днях воинской славы и памятных датах России».</w:t>
      </w:r>
      <w:bookmarkStart w:id="0" w:name="_GoBack"/>
      <w:bookmarkEnd w:id="0"/>
    </w:p>
    <w:sectPr w:rsidR="0052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C3"/>
    <w:rsid w:val="00522F77"/>
    <w:rsid w:val="0079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62C91-A50B-4F07-9682-D4EBB544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lend.ru/day/12-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2021-12-10T02:38:00Z</dcterms:created>
  <dcterms:modified xsi:type="dcterms:W3CDTF">2021-12-10T02:39:00Z</dcterms:modified>
</cp:coreProperties>
</file>